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A5DA">
      <w:pPr>
        <w:spacing w:line="560" w:lineRule="exact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附件1</w:t>
      </w:r>
    </w:p>
    <w:p w14:paraId="1DCED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4A1E31F">
      <w:pPr>
        <w:spacing w:line="560" w:lineRule="exact"/>
        <w:jc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2025年中共宿迁市委党校（宿迁市行政学院）公开招聘博士研究生岗位简介表</w:t>
      </w:r>
    </w:p>
    <w:p w14:paraId="5FD5D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04C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133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14"/>
        <w:gridCol w:w="1185"/>
        <w:gridCol w:w="1545"/>
        <w:gridCol w:w="825"/>
        <w:gridCol w:w="750"/>
        <w:gridCol w:w="814"/>
        <w:gridCol w:w="1575"/>
        <w:gridCol w:w="1421"/>
        <w:gridCol w:w="1361"/>
        <w:gridCol w:w="1736"/>
      </w:tblGrid>
      <w:tr w14:paraId="6A9F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1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641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  <w:p w14:paraId="64D6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</w:t>
            </w:r>
          </w:p>
          <w:p w14:paraId="7EEE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4502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6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政策咨询电话、联系人</w:t>
            </w:r>
          </w:p>
        </w:tc>
      </w:tr>
      <w:tr w14:paraId="2722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7F9C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A5E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20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9DB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077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63D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038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559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C5C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中共宿迁市委党校</w:t>
            </w:r>
          </w:p>
          <w:p w14:paraId="5263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宿迁市行政学院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  <w:p w14:paraId="3F3C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拨款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  <w:p w14:paraId="3F17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专业技术岗位相应等级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0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社会政治类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C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1.取得相应学位；</w:t>
            </w:r>
          </w:p>
          <w:p w14:paraId="7A76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2.中共党员（含预备党员）。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0527-843665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  <w:p w14:paraId="6188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房老师</w:t>
            </w:r>
          </w:p>
        </w:tc>
      </w:tr>
      <w:tr w14:paraId="4906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C34DEB5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pgSz w:w="16838" w:h="11906" w:orient="landscape"/>
          <w:pgMar w:top="1531" w:right="1984" w:bottom="153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5" w:charSpace="0"/>
        </w:sectPr>
      </w:pPr>
    </w:p>
    <w:p w14:paraId="5AD33D4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C697C"/>
    <w:rsid w:val="36D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2025-11-20T09:21:00Z</dcterms:created>
  <dc:creator>奔跑吧崔</dc:creator>
  <cp:lastModifiedBy>奔跑吧崔</cp:lastModifiedBy>
  <dcterms:modified xsi:type="dcterms:W3CDTF">2025-11-20T09:21:58Z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D54476AB2E514866961EE022BBAC9FE6_11</vt:lpwstr>
  </property>
  <property fmtid="{D5CDD505-2E9C-101B-9397-08002B2CF9AE}" pid="4" name="KSOTemplateDocerSaveRecord">
    <vt:lpwstr>eyJoZGlkIjoiMDQyOWMxZGMzMmI3NzViMzUwZDU0MzE1YmIxMjIwNzAiLCJ1c2VySWQiOiI0NTE5Mjc1OTEifQ==</vt:lpwstr>
  </property>
</Properties>
</file>